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7" w:rsidRPr="00CE1247" w:rsidRDefault="006A4AF7" w:rsidP="006A4AF7">
      <w:pPr>
        <w:spacing w:after="0" w:line="240" w:lineRule="auto"/>
        <w:jc w:val="center"/>
        <w:rPr>
          <w:rFonts w:ascii="Times New Roman" w:eastAsia="Times New Roman" w:hAnsi="Times New Roman" w:cs="Times New Roman"/>
          <w:snapToGrid w:val="0"/>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39811AEF" wp14:editId="28F306C9">
            <wp:simplePos x="0" y="0"/>
            <wp:positionH relativeFrom="column">
              <wp:posOffset>2451100</wp:posOffset>
            </wp:positionH>
            <wp:positionV relativeFrom="paragraph">
              <wp:posOffset>-908685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6A4AF7" w:rsidRDefault="006A4AF7" w:rsidP="006A4AF7">
      <w:pPr>
        <w:spacing w:after="0" w:line="360" w:lineRule="auto"/>
        <w:jc w:val="center"/>
        <w:rPr>
          <w:rFonts w:ascii="Times New Roman" w:eastAsia="Times New Roman" w:hAnsi="Times New Roman" w:cs="Times New Roman"/>
          <w:sz w:val="24"/>
          <w:szCs w:val="20"/>
          <w:lang w:eastAsia="ru-RU"/>
        </w:rPr>
      </w:pPr>
      <w:r w:rsidRPr="00CE1247">
        <w:rPr>
          <w:rFonts w:ascii="Times New Roman" w:eastAsia="Times New Roman" w:hAnsi="Times New Roman" w:cs="Times New Roman"/>
          <w:sz w:val="24"/>
          <w:szCs w:val="20"/>
          <w:lang w:eastAsia="ru-RU"/>
        </w:rPr>
        <w:t>______________________№___________</w:t>
      </w:r>
    </w:p>
    <w:p w:rsidR="006A4AF7" w:rsidRPr="00CE1247" w:rsidRDefault="006A4AF7" w:rsidP="006A4AF7">
      <w:pPr>
        <w:spacing w:after="0" w:line="360" w:lineRule="auto"/>
        <w:jc w:val="center"/>
        <w:rPr>
          <w:rFonts w:ascii="Times New Roman" w:eastAsia="Times New Roman" w:hAnsi="Times New Roman" w:cs="Times New Roman"/>
          <w:sz w:val="24"/>
          <w:szCs w:val="20"/>
          <w:lang w:eastAsia="ru-RU"/>
        </w:rPr>
      </w:pPr>
    </w:p>
    <w:p w:rsidR="006A4AF7" w:rsidRDefault="006A4AF7" w:rsidP="006A4AF7">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6A4AF7" w:rsidRPr="0060736A" w:rsidRDefault="006A4AF7" w:rsidP="006A4AF7">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"О форме разрешения на строительство и форме разрешения на ввод объекта в эксплуатацию", Земельным кодексом РФ от 25 октября 2001 года №136-ФЗ, Законом Самарской области от 26.04.2005 г. № 109-ГД, Жилищным кодексом Российской Федерации, Гражданским  </w:t>
      </w:r>
      <w:proofErr w:type="gramStart"/>
      <w:r w:rsidRPr="0060736A">
        <w:rPr>
          <w:rFonts w:ascii="Times New Roman" w:eastAsia="Times New Roman" w:hAnsi="Times New Roman" w:cs="Times New Roman"/>
          <w:bCs/>
          <w:sz w:val="28"/>
          <w:szCs w:val="28"/>
          <w:lang w:eastAsia="ru-RU"/>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Pr="0060736A">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roofErr w:type="gramEnd"/>
      <w:r w:rsidRPr="0060736A">
        <w:rPr>
          <w:rFonts w:ascii="Times New Roman" w:eastAsia="Times New Roman" w:hAnsi="Times New Roman" w:cs="Times New Roman"/>
          <w:bCs/>
          <w:sz w:val="28"/>
          <w:szCs w:val="28"/>
          <w:lang w:eastAsia="ru-RU"/>
        </w:rPr>
        <w:t xml:space="preserve">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Утвердить Административный регламент</w:t>
      </w:r>
      <w:r w:rsidR="00E710EF">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E710EF">
        <w:rPr>
          <w:rFonts w:ascii="Times New Roman" w:eastAsia="Times New Roman" w:hAnsi="Times New Roman" w:cs="Times New Roman"/>
          <w:bCs/>
          <w:sz w:val="28"/>
          <w:szCs w:val="28"/>
          <w:lang w:eastAsia="ru-RU"/>
        </w:rPr>
        <w:t xml:space="preserve"> (Приложение</w:t>
      </w:r>
      <w:r w:rsidRPr="0060736A">
        <w:rPr>
          <w:rFonts w:ascii="Times New Roman" w:eastAsia="Times New Roman" w:hAnsi="Times New Roman" w:cs="Times New Roman"/>
          <w:bCs/>
          <w:sz w:val="28"/>
          <w:szCs w:val="28"/>
          <w:lang w:eastAsia="ru-RU"/>
        </w:rPr>
        <w:t>).</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Pr>
          <w:rFonts w:ascii="Times New Roman" w:eastAsia="Times New Roman" w:hAnsi="Times New Roman" w:cs="Times New Roman"/>
          <w:bCs/>
          <w:sz w:val="28"/>
          <w:szCs w:val="28"/>
          <w:lang w:eastAsia="ru-RU"/>
        </w:rPr>
        <w:t>Шаталова В.В</w:t>
      </w:r>
      <w:r w:rsidRPr="0060736A">
        <w:rPr>
          <w:rFonts w:ascii="Times New Roman" w:eastAsia="Times New Roman" w:hAnsi="Times New Roman" w:cs="Times New Roman"/>
          <w:bCs/>
          <w:sz w:val="28"/>
          <w:szCs w:val="28"/>
          <w:lang w:eastAsia="ru-RU"/>
        </w:rPr>
        <w:t>.</w:t>
      </w: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6A4AF7">
      <w:pPr>
        <w:jc w:val="both"/>
        <w:rPr>
          <w:rFonts w:ascii="Times New Roman" w:hAnsi="Times New Roman" w:cs="Times New Roman"/>
          <w:sz w:val="28"/>
          <w:szCs w:val="28"/>
        </w:rPr>
      </w:pP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E710EF" w:rsidRPr="00A73642" w:rsidRDefault="00E710EF" w:rsidP="006A4AF7">
      <w:pPr>
        <w:jc w:val="both"/>
        <w:rPr>
          <w:rFonts w:ascii="Times New Roman" w:hAnsi="Times New Roman" w:cs="Times New Roman"/>
          <w:sz w:val="24"/>
          <w:szCs w:val="24"/>
        </w:rPr>
      </w:pP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lastRenderedPageBreak/>
        <w:tab/>
      </w:r>
      <w:r w:rsidR="0082485C" w:rsidRPr="008E3C20">
        <w:rPr>
          <w:rFonts w:ascii="Times New Roman" w:eastAsia="Times New Roman" w:hAnsi="Times New Roman" w:cs="Times New Roman"/>
          <w:sz w:val="24"/>
          <w:szCs w:val="24"/>
          <w:lang w:eastAsia="ru-RU"/>
        </w:rPr>
        <w:t xml:space="preserve">ПРИЛОЖЕНИЕ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w:t>
      </w:r>
      <w:bookmarkStart w:id="0" w:name="_GoBack"/>
      <w:bookmarkEnd w:id="0"/>
      <w:r w:rsidRPr="00864EBA">
        <w:rPr>
          <w:rFonts w:ascii="Times New Roman" w:eastAsia="Calibri" w:hAnsi="Times New Roman" w:cs="Times New Roman"/>
          <w:sz w:val="28"/>
          <w:szCs w:val="28"/>
          <w:lang w:eastAsia="ru-RU"/>
        </w:rPr>
        <w:t xml:space="preserve">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lastRenderedPageBreak/>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701129">
        <w:rPr>
          <w:rFonts w:ascii="Times New Roman" w:eastAsia="Times New Roman" w:hAnsi="Times New Roman" w:cs="Times New Roman"/>
          <w:bCs/>
          <w:iCs/>
          <w:color w:val="000000" w:themeColor="text1"/>
          <w:sz w:val="28"/>
          <w:szCs w:val="28"/>
          <w:lang w:eastAsia="ru-RU"/>
        </w:rPr>
        <w:t>(Приложения №4, №5</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6</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7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№8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EB6EF3">
        <w:rPr>
          <w:rFonts w:ascii="Times New Roman" w:eastAsia="Times New Roman" w:hAnsi="Times New Roman" w:cs="Times New Roman"/>
          <w:sz w:val="28"/>
          <w:szCs w:val="28"/>
          <w:shd w:val="clear" w:color="auto" w:fill="FFFFFF"/>
          <w:lang w:eastAsia="ru-RU"/>
        </w:rPr>
        <w:t>, №2</w:t>
      </w:r>
      <w:r w:rsidRPr="00AC7C01">
        <w:rPr>
          <w:rFonts w:ascii="Times New Roman" w:eastAsia="Times New Roman" w:hAnsi="Times New Roman" w:cs="Times New Roman"/>
          <w:sz w:val="28"/>
          <w:szCs w:val="28"/>
          <w:shd w:val="clear" w:color="auto" w:fill="FFFFFF"/>
          <w:lang w:eastAsia="ru-RU"/>
        </w:rPr>
        <w:t xml:space="preserve">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lastRenderedPageBreak/>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proofErr w:type="gramStart"/>
      <w:r w:rsidRPr="00F1562C">
        <w:rPr>
          <w:rFonts w:ascii="Times New Roman" w:eastAsia="Arial CYR" w:hAnsi="Times New Roman" w:cs="Times New Roman"/>
          <w:sz w:val="28"/>
          <w:szCs w:val="28"/>
          <w:lang w:eastAsia="ru-RU"/>
        </w:rPr>
        <w:t xml:space="preserve">В состав указанной муниципальной услуги входят следующие </w:t>
      </w:r>
      <w:proofErr w:type="spellStart"/>
      <w:r w:rsidRPr="00F1562C">
        <w:rPr>
          <w:rFonts w:ascii="Times New Roman" w:eastAsia="Arial CYR" w:hAnsi="Times New Roman" w:cs="Times New Roman"/>
          <w:sz w:val="28"/>
          <w:szCs w:val="28"/>
          <w:lang w:eastAsia="ru-RU"/>
        </w:rPr>
        <w:t>подуслуги</w:t>
      </w:r>
      <w:proofErr w:type="spellEnd"/>
      <w:r w:rsidRPr="00F1562C">
        <w:rPr>
          <w:rFonts w:ascii="Times New Roman" w:eastAsia="Arial CYR" w:hAnsi="Times New Roman" w:cs="Times New Roman"/>
          <w:sz w:val="28"/>
          <w:szCs w:val="28"/>
          <w:lang w:eastAsia="ru-RU"/>
        </w:rPr>
        <w:t>:</w:t>
      </w:r>
      <w:proofErr w:type="gramEnd"/>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 xml:space="preserve">Муниципальная услуга предоставляется </w:t>
      </w:r>
      <w:r>
        <w:rPr>
          <w:rFonts w:ascii="Times New Roman" w:eastAsia="Arial CYR" w:hAnsi="Times New Roman" w:cs="Times New Roman"/>
          <w:sz w:val="28"/>
          <w:szCs w:val="28"/>
          <w:lang w:eastAsia="ru-RU"/>
        </w:rPr>
        <w:t xml:space="preserve">Отделом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r w:rsidR="00136125">
        <w:rPr>
          <w:rFonts w:ascii="Times New Roman" w:eastAsia="Arial CYR" w:hAnsi="Times New Roman" w:cs="Times New Roman"/>
          <w:sz w:val="28"/>
          <w:szCs w:val="28"/>
          <w:lang w:eastAsia="ru-RU"/>
        </w:rPr>
        <w:t xml:space="preserve"> (далее –</w:t>
      </w:r>
      <w:r w:rsidR="00136125" w:rsidRPr="00136125">
        <w:rPr>
          <w:rFonts w:ascii="Times New Roman" w:eastAsia="Calibri" w:hAnsi="Times New Roman" w:cs="Times New Roman"/>
          <w:sz w:val="28"/>
          <w:szCs w:val="28"/>
          <w:lang w:eastAsia="ru-RU"/>
        </w:rPr>
        <w:t xml:space="preserve"> </w:t>
      </w:r>
      <w:r w:rsidR="00136125" w:rsidRPr="006E6246">
        <w:rPr>
          <w:rFonts w:ascii="Times New Roman" w:eastAsia="Calibri" w:hAnsi="Times New Roman" w:cs="Times New Roman"/>
          <w:sz w:val="28"/>
          <w:szCs w:val="28"/>
          <w:lang w:eastAsia="ru-RU"/>
        </w:rPr>
        <w:t>уполномоченный орган</w:t>
      </w:r>
      <w:r w:rsidR="007B7893">
        <w:rPr>
          <w:rFonts w:ascii="Times New Roman" w:eastAsia="Calibri" w:hAnsi="Times New Roman" w:cs="Times New Roman"/>
          <w:sz w:val="28"/>
          <w:szCs w:val="28"/>
          <w:lang w:eastAsia="ru-RU"/>
        </w:rPr>
        <w:t>; должностное лицо уполномоченного органа</w:t>
      </w:r>
      <w:r w:rsidR="00136125">
        <w:rPr>
          <w:rFonts w:ascii="Times New Roman" w:eastAsia="Arial CYR" w:hAnsi="Times New Roman" w:cs="Times New Roman"/>
          <w:sz w:val="28"/>
          <w:szCs w:val="28"/>
          <w:lang w:eastAsia="ru-RU"/>
        </w:rPr>
        <w:t>)</w:t>
      </w:r>
      <w:r w:rsidR="00AC7C01" w:rsidRPr="00AC7C01">
        <w:rPr>
          <w:rFonts w:ascii="Times New Roman" w:eastAsia="Arial CYR" w:hAnsi="Times New Roman" w:cs="Times New Roman"/>
          <w:sz w:val="28"/>
          <w:szCs w:val="28"/>
          <w:lang w:eastAsia="ru-RU"/>
        </w:rPr>
        <w:t>.</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выдачи разрешения на строительство – в течение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продления срока действия разрешения на строительство – в течение 10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внесения изменений в разрешение на строительство – в течение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AC7C01" w:rsidRPr="00AC7C01" w:rsidRDefault="00AC7C01" w:rsidP="00F1562C">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Земельный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Градостроительный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56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постановление Правительства Российской Федерации от 16.02.2008        № 87 «О составе разделов проектной документации и требованиях к их содержанию»;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F1562C">
        <w:rPr>
          <w:rFonts w:ascii="Times New Roman" w:eastAsia="Times New Roman" w:hAnsi="Times New Roman" w:cs="Times New Roman"/>
          <w:sz w:val="28"/>
          <w:szCs w:val="28"/>
          <w:lang w:eastAsia="ru-RU"/>
        </w:rPr>
        <w:t>пр</w:t>
      </w:r>
      <w:proofErr w:type="spellEnd"/>
      <w:proofErr w:type="gramEnd"/>
      <w:r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11.03.2005 № 94-ГД</w:t>
      </w:r>
      <w:r>
        <w:rPr>
          <w:rFonts w:ascii="Times New Roman" w:eastAsia="Times New Roman" w:hAnsi="Times New Roman" w:cs="Times New Roman"/>
          <w:sz w:val="28"/>
          <w:szCs w:val="28"/>
          <w:lang w:eastAsia="ru-RU"/>
        </w:rPr>
        <w:t xml:space="preserve"> «О земле»;</w:t>
      </w:r>
    </w:p>
    <w:p w:rsidR="00AC7C01" w:rsidRPr="0099424D" w:rsidRDefault="00AC7C01" w:rsidP="00F1562C">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постановление Главы муницип</w:t>
      </w:r>
      <w:r w:rsidR="00F1562C">
        <w:rPr>
          <w:rFonts w:ascii="Times New Roman" w:eastAsia="Times New Roman" w:hAnsi="Times New Roman" w:cs="Times New Roman"/>
          <w:color w:val="000000" w:themeColor="text1"/>
          <w:sz w:val="28"/>
          <w:szCs w:val="28"/>
          <w:lang w:eastAsia="ru-RU"/>
        </w:rPr>
        <w:t>ального района Пестравский от 19</w:t>
      </w:r>
      <w:r w:rsidRPr="0099424D">
        <w:rPr>
          <w:rFonts w:ascii="Times New Roman" w:eastAsia="Times New Roman" w:hAnsi="Times New Roman" w:cs="Times New Roman"/>
          <w:color w:val="000000" w:themeColor="text1"/>
          <w:sz w:val="28"/>
          <w:szCs w:val="28"/>
          <w:lang w:eastAsia="ru-RU"/>
        </w:rPr>
        <w:t>.0</w:t>
      </w:r>
      <w:r w:rsidR="00F1562C">
        <w:rPr>
          <w:rFonts w:ascii="Times New Roman" w:eastAsia="Times New Roman" w:hAnsi="Times New Roman" w:cs="Times New Roman"/>
          <w:color w:val="000000" w:themeColor="text1"/>
          <w:sz w:val="28"/>
          <w:szCs w:val="28"/>
          <w:lang w:eastAsia="ru-RU"/>
        </w:rPr>
        <w:t>2.2014</w:t>
      </w:r>
      <w:r w:rsidRPr="0099424D">
        <w:rPr>
          <w:rFonts w:ascii="Times New Roman" w:eastAsia="Times New Roman" w:hAnsi="Times New Roman" w:cs="Times New Roman"/>
          <w:color w:val="000000" w:themeColor="text1"/>
          <w:sz w:val="28"/>
          <w:szCs w:val="28"/>
          <w:lang w:eastAsia="ru-RU"/>
        </w:rPr>
        <w:t xml:space="preserve"> № 1</w:t>
      </w:r>
      <w:r w:rsidR="00F1562C">
        <w:rPr>
          <w:rFonts w:ascii="Times New Roman" w:eastAsia="Times New Roman" w:hAnsi="Times New Roman" w:cs="Times New Roman"/>
          <w:color w:val="000000" w:themeColor="text1"/>
          <w:sz w:val="28"/>
          <w:szCs w:val="28"/>
          <w:lang w:eastAsia="ru-RU"/>
        </w:rPr>
        <w:t xml:space="preserve">82 </w:t>
      </w:r>
      <w:r w:rsidRPr="0099424D">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w:t>
      </w:r>
      <w:r w:rsidR="003B47F3" w:rsidRPr="0099424D">
        <w:rPr>
          <w:rFonts w:ascii="Times New Roman" w:eastAsia="Times New Roman" w:hAnsi="Times New Roman" w:cs="Times New Roman"/>
          <w:color w:val="000000" w:themeColor="text1"/>
          <w:sz w:val="28"/>
          <w:szCs w:val="28"/>
          <w:lang w:eastAsia="ru-RU"/>
        </w:rPr>
        <w:t xml:space="preserve"> Пестравский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2.6. </w:t>
      </w:r>
      <w:proofErr w:type="gramStart"/>
      <w:r w:rsidRPr="0008196B">
        <w:rPr>
          <w:rFonts w:ascii="Times New Roman" w:eastAsia="Calibri" w:hAnsi="Times New Roman" w:cs="Times New Roman"/>
          <w:sz w:val="28"/>
          <w:szCs w:val="28"/>
          <w:lang w:eastAsia="ru-RU"/>
        </w:rPr>
        <w:t>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 №5</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материалы, содержащиеся в проектной документации: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а) пояснительная записка;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08196B">
        <w:rPr>
          <w:rFonts w:ascii="Times New Roman" w:eastAsia="Calibri" w:hAnsi="Times New Roman" w:cs="Times New Roman"/>
          <w:sz w:val="28"/>
          <w:szCs w:val="28"/>
          <w:lang w:eastAsia="ru-RU"/>
        </w:rPr>
        <w:lastRenderedPageBreak/>
        <w:t>строительства, подъездов и проходов к нему, границ зон действия публичных сервитутов, объектов археологического наследия;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г) архитектурные решения;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е) проект организации строительства объекта капитального строительства;</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5) решение общего собрания собственников помещений и </w:t>
      </w:r>
      <w:proofErr w:type="spellStart"/>
      <w:r w:rsidRPr="0008196B">
        <w:rPr>
          <w:rFonts w:ascii="Times New Roman" w:eastAsia="Calibri" w:hAnsi="Times New Roman" w:cs="Times New Roman"/>
          <w:sz w:val="28"/>
          <w:szCs w:val="28"/>
          <w:lang w:eastAsia="ru-RU"/>
        </w:rPr>
        <w:t>машино</w:t>
      </w:r>
      <w:proofErr w:type="spellEnd"/>
      <w:r w:rsidRPr="0008196B">
        <w:rPr>
          <w:rFonts w:ascii="Times New Roman" w:eastAsia="Calibri"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196B">
        <w:rPr>
          <w:rFonts w:ascii="Times New Roman" w:eastAsia="Calibri" w:hAnsi="Times New Roman" w:cs="Times New Roman"/>
          <w:sz w:val="28"/>
          <w:szCs w:val="28"/>
          <w:lang w:eastAsia="ru-RU"/>
        </w:rPr>
        <w:t>машино-меств</w:t>
      </w:r>
      <w:proofErr w:type="spellEnd"/>
      <w:r w:rsidRPr="0008196B">
        <w:rPr>
          <w:rFonts w:ascii="Times New Roman" w:eastAsia="Calibri" w:hAnsi="Times New Roman" w:cs="Times New Roman"/>
          <w:sz w:val="28"/>
          <w:szCs w:val="28"/>
          <w:lang w:eastAsia="ru-RU"/>
        </w:rPr>
        <w:t xml:space="preserve"> многоквартирном доме.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администрацию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заявление о выдаче разрешения на строительство (далее – заявление) по форме согласно </w:t>
      </w:r>
      <w:r w:rsidR="00030E2B">
        <w:rPr>
          <w:rFonts w:ascii="Times New Roman" w:eastAsia="Calibri" w:hAnsi="Times New Roman" w:cs="Times New Roman"/>
          <w:sz w:val="28"/>
          <w:szCs w:val="28"/>
          <w:lang w:eastAsia="ru-RU"/>
        </w:rPr>
        <w:t>Приложениям №4, №5</w:t>
      </w:r>
      <w:r w:rsidR="00030E2B" w:rsidRPr="0008196B">
        <w:rPr>
          <w:rFonts w:ascii="Times New Roman" w:eastAsia="Calibri" w:hAnsi="Times New Roman" w:cs="Times New Roman"/>
          <w:sz w:val="28"/>
          <w:szCs w:val="28"/>
          <w:lang w:eastAsia="ru-RU"/>
        </w:rPr>
        <w:t xml:space="preserve"> </w:t>
      </w:r>
      <w:r w:rsidRPr="0008196B">
        <w:rPr>
          <w:rFonts w:ascii="Times New Roman" w:eastAsia="Calibri" w:hAnsi="Times New Roman" w:cs="Times New Roman"/>
          <w:sz w:val="28"/>
          <w:szCs w:val="28"/>
          <w:lang w:eastAsia="ru-RU"/>
        </w:rPr>
        <w:t>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3) схема планировочной организации земельного участка с обозначением места размещения объекта индивидуального жилищного строительства. Схема </w:t>
      </w:r>
      <w:r w:rsidRPr="0008196B">
        <w:rPr>
          <w:rFonts w:ascii="Times New Roman" w:eastAsia="Calibri" w:hAnsi="Times New Roman" w:cs="Times New Roman"/>
          <w:sz w:val="28"/>
          <w:szCs w:val="28"/>
          <w:lang w:eastAsia="ru-RU"/>
        </w:rPr>
        <w:lastRenderedPageBreak/>
        <w:t xml:space="preserve">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общая площадь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количество этажей и высота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строительный объем, в том числе подземной части, объекта индивидуального жилищного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вместимость объекта индивидуального жилищного строительства (указывается количество людей);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площадь застройки;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w:t>
      </w:r>
      <w:proofErr w:type="gramStart"/>
      <w:r w:rsidRPr="0008196B">
        <w:rPr>
          <w:rFonts w:ascii="Times New Roman" w:eastAsia="Calibri" w:hAnsi="Times New Roman" w:cs="Times New Roman"/>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8196B">
        <w:rPr>
          <w:rFonts w:ascii="Times New Roman" w:eastAsia="Calibri" w:hAnsi="Times New Roman" w:cs="Times New Roman"/>
          <w:sz w:val="28"/>
          <w:szCs w:val="28"/>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w:t>
      </w:r>
      <w:proofErr w:type="gramStart"/>
      <w:r w:rsidRPr="0008196B">
        <w:rPr>
          <w:rFonts w:ascii="Times New Roman" w:eastAsia="Calibri" w:hAnsi="Times New Roman" w:cs="Times New Roman"/>
          <w:sz w:val="28"/>
          <w:szCs w:val="28"/>
          <w:lang w:eastAsia="ru-RU"/>
        </w:rPr>
        <w:t>)в</w:t>
      </w:r>
      <w:proofErr w:type="gramEnd"/>
      <w:r w:rsidRPr="0008196B">
        <w:rPr>
          <w:rFonts w:ascii="Times New Roman" w:eastAsia="Calibri" w:hAnsi="Times New Roman" w:cs="Times New Roman"/>
          <w:sz w:val="28"/>
          <w:szCs w:val="28"/>
          <w:lang w:eastAsia="ru-RU"/>
        </w:rPr>
        <w:t xml:space="preserve"> границах территории исторического поселения федерального </w:t>
      </w:r>
      <w:proofErr w:type="gramStart"/>
      <w:r w:rsidRPr="0008196B">
        <w:rPr>
          <w:rFonts w:ascii="Times New Roman" w:eastAsia="Calibri" w:hAnsi="Times New Roman" w:cs="Times New Roman"/>
          <w:sz w:val="28"/>
          <w:szCs w:val="28"/>
          <w:lang w:eastAsia="ru-RU"/>
        </w:rPr>
        <w:t>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w:t>
      </w:r>
      <w:proofErr w:type="gramStart"/>
      <w:r w:rsidRPr="0008196B">
        <w:rPr>
          <w:rFonts w:ascii="Times New Roman" w:eastAsia="Calibri" w:hAnsi="Times New Roman" w:cs="Times New Roman"/>
          <w:sz w:val="28"/>
          <w:szCs w:val="28"/>
          <w:lang w:eastAsia="ru-RU"/>
        </w:rPr>
        <w:t>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w:t>
      </w:r>
      <w:proofErr w:type="gramEnd"/>
      <w:r w:rsidRPr="0008196B">
        <w:rPr>
          <w:rFonts w:ascii="Times New Roman" w:eastAsia="Calibri" w:hAnsi="Times New Roman" w:cs="Times New Roman"/>
          <w:sz w:val="28"/>
          <w:szCs w:val="28"/>
          <w:lang w:eastAsia="ru-RU"/>
        </w:rPr>
        <w:t xml:space="preserve">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Default="0008196B" w:rsidP="002E0215">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 xml:space="preserve">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w:t>
      </w:r>
      <w:r w:rsidRPr="0008196B">
        <w:rPr>
          <w:rFonts w:ascii="Times New Roman" w:eastAsia="Calibri" w:hAnsi="Times New Roman" w:cs="Times New Roman"/>
          <w:sz w:val="28"/>
          <w:szCs w:val="28"/>
          <w:lang w:eastAsia="ru-RU"/>
        </w:rPr>
        <w:lastRenderedPageBreak/>
        <w:t>земельном участке в соответствии с запрашиваемым разрешением на строительство предполагается строительство многоквартирного</w:t>
      </w:r>
      <w:proofErr w:type="gramEnd"/>
      <w:r w:rsidRPr="0008196B">
        <w:rPr>
          <w:rFonts w:ascii="Times New Roman" w:eastAsia="Calibri" w:hAnsi="Times New Roman" w:cs="Times New Roman"/>
          <w:sz w:val="28"/>
          <w:szCs w:val="28"/>
          <w:lang w:eastAsia="ru-RU"/>
        </w:rPr>
        <w:t xml:space="preserve">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08196B">
        <w:rPr>
          <w:rFonts w:ascii="Times New Roman" w:eastAsia="Calibri" w:hAnsi="Times New Roman" w:cs="Times New Roman"/>
          <w:sz w:val="28"/>
          <w:szCs w:val="28"/>
          <w:lang w:eastAsia="ru-RU"/>
        </w:rPr>
        <w:t>, разрешение на проведение работ по сохранению объекта культурного наследия.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предоставил по собственной инициативе:</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градостроительный план земельного участка</w:t>
      </w:r>
      <w:r>
        <w:rPr>
          <w:rFonts w:ascii="Times New Roman" w:eastAsia="Calibri" w:hAnsi="Times New Roman" w:cs="Times New Roman"/>
          <w:sz w:val="28"/>
          <w:szCs w:val="28"/>
          <w:lang w:eastAsia="ru-RU"/>
        </w:rPr>
        <w:t>,</w:t>
      </w:r>
      <w:r w:rsidRPr="0008196B">
        <w:rPr>
          <w:rFonts w:ascii="Times New Roman" w:eastAsia="Calibri" w:hAnsi="Times New Roman" w:cs="Times New Roman"/>
          <w:sz w:val="28"/>
          <w:szCs w:val="28"/>
          <w:lang w:eastAsia="ru-RU"/>
        </w:rPr>
        <w:t xml:space="preserve"> выданный не ранее чем за три года до дня представления заявления.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08196B" w:rsidRPr="0008196B">
        <w:rPr>
          <w:rFonts w:ascii="Times New Roman" w:eastAsia="Calibri" w:hAnsi="Times New Roman" w:cs="Times New Roman"/>
          <w:sz w:val="28"/>
          <w:szCs w:val="28"/>
          <w:lang w:eastAsia="ru-RU"/>
        </w:rPr>
        <w:t xml:space="preserve"> </w:t>
      </w:r>
      <w:proofErr w:type="gramStart"/>
      <w:r w:rsidR="0008196B" w:rsidRPr="0008196B">
        <w:rPr>
          <w:rFonts w:ascii="Times New Roman" w:eastAsia="Calibri" w:hAnsi="Times New Roman" w:cs="Times New Roman"/>
          <w:sz w:val="28"/>
          <w:szCs w:val="28"/>
          <w:lang w:eastAsia="ru-RU"/>
        </w:rPr>
        <w:t>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целях проставления на ранее выданном разрешении на строительство, срок которого планируется к продлению, отметки о продлении, заявитель </w:t>
      </w:r>
      <w:r w:rsidRPr="0008196B">
        <w:rPr>
          <w:rFonts w:ascii="Times New Roman" w:eastAsia="Calibri" w:hAnsi="Times New Roman" w:cs="Times New Roman"/>
          <w:sz w:val="28"/>
          <w:szCs w:val="28"/>
          <w:lang w:eastAsia="ru-RU"/>
        </w:rPr>
        <w:lastRenderedPageBreak/>
        <w:t>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sidRPr="0008196B">
        <w:rPr>
          <w:rFonts w:ascii="Times New Roman" w:eastAsia="Calibri" w:hAnsi="Times New Roman" w:cs="Times New Roman"/>
          <w:sz w:val="28"/>
          <w:szCs w:val="28"/>
          <w:lang w:eastAsia="ru-RU"/>
        </w:rP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2.9. </w:t>
      </w: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2.10. </w:t>
      </w: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1E315B">
        <w:rPr>
          <w:rFonts w:ascii="Times New Roman" w:eastAsia="Calibri" w:hAnsi="Times New Roman" w:cs="Times New Roman"/>
          <w:sz w:val="28"/>
          <w:szCs w:val="28"/>
          <w:lang w:eastAsia="ru-RU"/>
        </w:rPr>
        <w:t xml:space="preserve"> Федерации;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lastRenderedPageBreak/>
        <w:t>5)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proofErr w:type="gramStart"/>
      <w:r w:rsidRPr="001E315B">
        <w:rPr>
          <w:rFonts w:ascii="Times New Roman" w:eastAsia="Calibri" w:hAnsi="Times New Roman" w:cs="Times New Roman"/>
          <w:sz w:val="28"/>
          <w:szCs w:val="28"/>
          <w:lang w:eastAsia="ru-RU"/>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 xml:space="preserve">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w:t>
      </w:r>
      <w:r w:rsidRPr="001E315B">
        <w:rPr>
          <w:rFonts w:ascii="Times New Roman" w:eastAsia="Calibri" w:hAnsi="Times New Roman" w:cs="Times New Roman"/>
          <w:sz w:val="28"/>
          <w:szCs w:val="28"/>
          <w:lang w:eastAsia="ru-RU"/>
        </w:rPr>
        <w:lastRenderedPageBreak/>
        <w:t>долевом строительстве (в случае, если</w:t>
      </w:r>
      <w:proofErr w:type="gramEnd"/>
      <w:r w:rsidRPr="001E315B">
        <w:rPr>
          <w:rFonts w:ascii="Times New Roman" w:eastAsia="Calibri" w:hAnsi="Times New Roman" w:cs="Times New Roman"/>
          <w:sz w:val="28"/>
          <w:szCs w:val="28"/>
          <w:lang w:eastAsia="ru-RU"/>
        </w:rPr>
        <w:t xml:space="preserve">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для отказа в предоставлении муниципальной услуги в части внесения изменений в разрешение на строительство</w:t>
      </w:r>
      <w:proofErr w:type="gramEnd"/>
      <w:r w:rsidRPr="001E315B">
        <w:rPr>
          <w:rFonts w:ascii="Times New Roman" w:eastAsia="Calibri" w:hAnsi="Times New Roman" w:cs="Times New Roman"/>
          <w:sz w:val="28"/>
          <w:szCs w:val="28"/>
          <w:lang w:eastAsia="ru-RU"/>
        </w:rPr>
        <w:t xml:space="preserve">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AC7C01" w:rsidRPr="00296855">
        <w:rPr>
          <w:rFonts w:ascii="Times New Roman" w:eastAsia="Times New Roman" w:hAnsi="Times New Roman" w:cs="Times New Roman"/>
          <w:sz w:val="28"/>
          <w:szCs w:val="28"/>
          <w:lang w:eastAsia="ru-RU"/>
        </w:rPr>
        <w:lastRenderedPageBreak/>
        <w:t>Отдела архитектуры либо специалистами 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w:t>
      </w:r>
      <w:proofErr w:type="gramStart"/>
      <w:r w:rsidRPr="00030E2B">
        <w:rPr>
          <w:rFonts w:ascii="Times New Roman" w:eastAsia="Times New Roman" w:hAnsi="Times New Roman" w:cs="Times New Roman"/>
          <w:sz w:val="28"/>
          <w:szCs w:val="28"/>
          <w:lang w:eastAsia="ru-RU"/>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w:t>
      </w:r>
      <w:r w:rsidRPr="00030E2B">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w:t>
      </w:r>
      <w:proofErr w:type="gramStart"/>
      <w:r w:rsidRPr="006E6246">
        <w:rPr>
          <w:rFonts w:ascii="Times New Roman" w:eastAsia="Calibri"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запросом (заявлением или </w:t>
      </w:r>
      <w:r w:rsidRPr="006E6246">
        <w:rPr>
          <w:rFonts w:ascii="Times New Roman" w:eastAsia="Calibri" w:hAnsi="Times New Roman" w:cs="Times New Roman"/>
          <w:sz w:val="28"/>
          <w:szCs w:val="28"/>
          <w:lang w:eastAsia="ru-RU"/>
        </w:rPr>
        <w:lastRenderedPageBreak/>
        <w:t>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Pr="006E6246">
        <w:rPr>
          <w:rFonts w:ascii="Times New Roman" w:eastAsia="Calibri" w:hAnsi="Times New Roman" w:cs="Times New Roman"/>
          <w:sz w:val="28"/>
          <w:szCs w:val="28"/>
          <w:lang w:eastAsia="ru-RU"/>
        </w:rPr>
        <w:lastRenderedPageBreak/>
        <w:t xml:space="preserve">(заявления)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6E6246">
        <w:rPr>
          <w:rFonts w:ascii="Times New Roman" w:eastAsia="Calibri"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w:t>
      </w:r>
      <w:r w:rsidRPr="006E6246">
        <w:rPr>
          <w:rFonts w:ascii="Times New Roman" w:eastAsia="Calibri" w:hAnsi="Times New Roman" w:cs="Times New Roman"/>
          <w:sz w:val="28"/>
          <w:szCs w:val="28"/>
          <w:lang w:eastAsia="ru-RU"/>
        </w:rPr>
        <w:lastRenderedPageBreak/>
        <w:t>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w:t>
      </w:r>
      <w:proofErr w:type="gramStart"/>
      <w:r w:rsidRPr="006E6246">
        <w:rPr>
          <w:rFonts w:ascii="Times New Roman" w:eastAsia="Calibri" w:hAnsi="Times New Roman" w:cs="Times New Roman"/>
          <w:sz w:val="28"/>
          <w:szCs w:val="28"/>
          <w:lang w:eastAsia="ru-RU"/>
        </w:rPr>
        <w:t>)в</w:t>
      </w:r>
      <w:proofErr w:type="gramEnd"/>
      <w:r w:rsidRPr="006E6246">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w:t>
      </w:r>
      <w:proofErr w:type="gramStart"/>
      <w:r w:rsidRPr="006E6246">
        <w:rPr>
          <w:rFonts w:ascii="Times New Roman" w:eastAsia="Calibri" w:hAnsi="Times New Roman" w:cs="Times New Roman"/>
          <w:sz w:val="28"/>
          <w:szCs w:val="28"/>
          <w:lang w:eastAsia="ru-RU"/>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6E6246">
        <w:rPr>
          <w:rFonts w:ascii="Times New Roman" w:eastAsia="Calibri" w:hAnsi="Times New Roman" w:cs="Times New Roman"/>
          <w:sz w:val="28"/>
          <w:szCs w:val="28"/>
          <w:lang w:eastAsia="ru-RU"/>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государственной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или при обращении с уведомлением для внесения изменений в разрешение на </w:t>
      </w:r>
      <w:r w:rsidRPr="006E6246">
        <w:rPr>
          <w:rFonts w:ascii="Times New Roman" w:eastAsia="Calibri" w:hAnsi="Times New Roman" w:cs="Times New Roman"/>
          <w:sz w:val="28"/>
          <w:szCs w:val="28"/>
          <w:lang w:eastAsia="ru-RU"/>
        </w:rPr>
        <w:lastRenderedPageBreak/>
        <w:t xml:space="preserve">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муниципальной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3.30. Предельный срок для ответов на межведомственные запросы составляет 3 рабочих дня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007B7893" w:rsidRPr="00F1562C">
        <w:rPr>
          <w:rFonts w:ascii="Times New Roman" w:eastAsia="Times New Roman" w:hAnsi="Times New Roman" w:cs="Times New Roman"/>
          <w:sz w:val="28"/>
          <w:szCs w:val="28"/>
          <w:lang w:eastAsia="ru-RU"/>
        </w:rPr>
        <w:t>пр</w:t>
      </w:r>
      <w:proofErr w:type="spellEnd"/>
      <w:proofErr w:type="gramEnd"/>
      <w:r w:rsidR="007B7893"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w:t>
      </w:r>
      <w:r w:rsidR="007B7893" w:rsidRPr="00F1562C">
        <w:rPr>
          <w:rFonts w:ascii="Times New Roman" w:eastAsia="Times New Roman" w:hAnsi="Times New Roman" w:cs="Times New Roman"/>
          <w:sz w:val="28"/>
          <w:szCs w:val="28"/>
          <w:lang w:eastAsia="ru-RU"/>
        </w:rPr>
        <w:lastRenderedPageBreak/>
        <w:t>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w:t>
      </w:r>
      <w:proofErr w:type="gramStart"/>
      <w:r w:rsidRPr="006E6246">
        <w:rPr>
          <w:rFonts w:ascii="Times New Roman" w:eastAsia="Calibri" w:hAnsi="Times New Roman" w:cs="Times New Roman"/>
          <w:sz w:val="28"/>
          <w:szCs w:val="28"/>
          <w:lang w:eastAsia="ru-RU"/>
        </w:rPr>
        <w:t>,</w:t>
      </w:r>
      <w:proofErr w:type="gramEnd"/>
      <w:r w:rsidRPr="006E6246">
        <w:rPr>
          <w:rFonts w:ascii="Times New Roman" w:eastAsia="Calibri" w:hAnsi="Times New Roman" w:cs="Times New Roman"/>
          <w:sz w:val="28"/>
          <w:szCs w:val="28"/>
          <w:lang w:eastAsia="ru-RU"/>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Административного регламента, должностное лицо: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прекращает действие (осуществляет погашение) ранее выданного разрешения на строительство путем проставления на нем отметки «Погашено»;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6E6246">
        <w:rPr>
          <w:rFonts w:ascii="Times New Roman" w:eastAsia="Calibri" w:hAnsi="Times New Roman" w:cs="Times New Roman"/>
          <w:i/>
          <w:iCs/>
          <w:sz w:val="28"/>
          <w:szCs w:val="28"/>
          <w:lang w:eastAsia="ru-RU"/>
        </w:rPr>
        <w:t>(указывается наименование застройщика – юридического лица или фамилия, имя, отчество (если имеется) застройщика – физического лица)</w:t>
      </w:r>
      <w:r w:rsidRPr="006E6246">
        <w:rPr>
          <w:rFonts w:ascii="Times New Roman" w:eastAsia="Calibri" w:hAnsi="Times New Roman" w:cs="Times New Roman"/>
          <w:sz w:val="28"/>
          <w:szCs w:val="28"/>
          <w:lang w:eastAsia="ru-RU"/>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3.38. При предоставлении муниципальной услуги в части продления </w:t>
      </w:r>
      <w:r w:rsidRPr="006E6246">
        <w:rPr>
          <w:rFonts w:ascii="Times New Roman" w:eastAsia="Calibri" w:hAnsi="Times New Roman" w:cs="Times New Roman"/>
          <w:sz w:val="28"/>
          <w:szCs w:val="28"/>
          <w:lang w:eastAsia="en-IN"/>
        </w:rPr>
        <w:lastRenderedPageBreak/>
        <w:t xml:space="preserve">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w:t>
      </w:r>
      <w:proofErr w:type="gramStart"/>
      <w:r w:rsidRPr="006E6246">
        <w:rPr>
          <w:rFonts w:ascii="Times New Roman" w:eastAsia="Calibri" w:hAnsi="Times New Roman" w:cs="Times New Roman"/>
          <w:sz w:val="28"/>
          <w:szCs w:val="28"/>
          <w:lang w:eastAsia="ru-RU"/>
        </w:rPr>
        <w:t>При выявлении оснований для отказа в предоставлении муниципальной услуги должностное лицо готовит уведомление об отказе в предоставлении государственной услуги согласно Приложению № 12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3.44. Способом фиксации результата административной процедуры является внесение сведений, указанных в подпункте 3 пункта 3.37.3 Административного регламента в журнал или регистрация уведомления об отказе в предоставлении муниципальной услуги.</w:t>
      </w:r>
    </w:p>
    <w:p w:rsidR="00AC7C01" w:rsidRPr="00AC7C01" w:rsidRDefault="00AC7C01" w:rsidP="00AC7C01">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lastRenderedPageBreak/>
        <w:t>Раздел 4. ПОРЯДОК И ФОРМЫ КОНТРОЛЯ ЗА ИСПОЛНЕНИЕМ АДМИНИСТРАТИВНОГО РЕГЛАМЕНТА</w:t>
      </w:r>
    </w:p>
    <w:p w:rsidR="00AC7C01" w:rsidRDefault="00AC7C01" w:rsidP="002563F2">
      <w:pPr>
        <w:autoSpaceDE w:val="0"/>
        <w:spacing w:after="0" w:line="240" w:lineRule="auto"/>
        <w:jc w:val="both"/>
        <w:rPr>
          <w:rFonts w:ascii="Times New Roman" w:eastAsia="Arial CYR" w:hAnsi="Times New Roman" w:cs="Times New Roman"/>
          <w:sz w:val="28"/>
          <w:szCs w:val="28"/>
          <w:lang w:eastAsia="ru-RU"/>
        </w:rPr>
      </w:pPr>
    </w:p>
    <w:p w:rsidR="002563F2" w:rsidRPr="00AC7C01" w:rsidRDefault="002563F2" w:rsidP="002563F2">
      <w:pPr>
        <w:autoSpaceDE w:val="0"/>
        <w:spacing w:after="0" w:line="240" w:lineRule="auto"/>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sidR="002E0948">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AC7C01" w:rsidRPr="00AC7C01" w:rsidRDefault="00AC7C01" w:rsidP="00AC7C01">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AC7C01" w:rsidRPr="00AC7C01" w:rsidRDefault="00AC7C01" w:rsidP="00AC7C01">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 xml:space="preserve">основании </w:t>
      </w:r>
      <w:r w:rsidR="0099424D" w:rsidRPr="0099424D">
        <w:rPr>
          <w:rFonts w:ascii="Times New Roman" w:eastAsia="Arial CYR" w:hAnsi="Times New Roman" w:cs="Times New Roman"/>
          <w:sz w:val="28"/>
          <w:szCs w:val="28"/>
          <w:lang w:eastAsia="ru-RU"/>
        </w:rPr>
        <w:t>ежеквартальных</w:t>
      </w:r>
      <w:r w:rsidRPr="0099424D">
        <w:rPr>
          <w:rFonts w:ascii="Times New Roman" w:eastAsia="Arial CYR" w:hAnsi="Times New Roman" w:cs="Times New Roman"/>
          <w:sz w:val="28"/>
          <w:szCs w:val="28"/>
          <w:lang w:eastAsia="ru-RU"/>
        </w:rPr>
        <w:t xml:space="preserve"> планов работы.</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611AC2"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w:t>
      </w:r>
    </w:p>
    <w:p w:rsidR="00611AC2" w:rsidRDefault="00611AC2" w:rsidP="00AC7C01">
      <w:pPr>
        <w:spacing w:after="0" w:line="240" w:lineRule="auto"/>
        <w:jc w:val="both"/>
        <w:rPr>
          <w:rFonts w:ascii="Times New Roman" w:eastAsia="Times New Roman" w:hAnsi="Times New Roman" w:cs="Times New Roman"/>
          <w:sz w:val="28"/>
          <w:szCs w:val="28"/>
          <w:lang w:eastAsia="ru-RU"/>
        </w:rPr>
      </w:pPr>
    </w:p>
    <w:p w:rsidR="00611AC2" w:rsidRDefault="00611AC2" w:rsidP="00AC7C01">
      <w:pPr>
        <w:spacing w:after="0" w:line="240" w:lineRule="auto"/>
        <w:jc w:val="both"/>
        <w:rPr>
          <w:rFonts w:ascii="Times New Roman" w:eastAsia="Times New Roman" w:hAnsi="Times New Roman" w:cs="Times New Roman"/>
          <w:sz w:val="28"/>
          <w:szCs w:val="28"/>
          <w:lang w:eastAsia="ru-RU"/>
        </w:rPr>
      </w:pP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муниципального района может быть поручено первому заместителю Главы муниципального района Пестравский.</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 проведении проверки осуществляется контроль за: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обеспечением прав Заявителей на получение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0099424D" w:rsidRPr="0099424D">
        <w:rPr>
          <w:rFonts w:ascii="Times New Roman" w:eastAsia="Times New Roman" w:hAnsi="Times New Roman" w:cs="Times New Roman"/>
          <w:sz w:val="28"/>
          <w:szCs w:val="28"/>
          <w:lang w:eastAsia="ru-RU"/>
        </w:rPr>
        <w:t xml:space="preserve">в виде </w:t>
      </w:r>
      <w:r w:rsidR="0099424D">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AC7C01" w:rsidRPr="00AC7C01" w:rsidRDefault="00AC7C01" w:rsidP="00AC7C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AC7C01" w:rsidRPr="00AC7C01" w:rsidRDefault="00AC7C01" w:rsidP="00AC7C01">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 xml:space="preserve">Плановые проверки проводятся </w:t>
      </w:r>
      <w:r w:rsidR="00453CB7" w:rsidRPr="0099424D">
        <w:rPr>
          <w:rFonts w:ascii="Times New Roman" w:eastAsia="Arial CYR" w:hAnsi="Times New Roman" w:cs="Times New Roman"/>
          <w:sz w:val="28"/>
          <w:szCs w:val="28"/>
          <w:lang w:eastAsia="ru-RU"/>
        </w:rPr>
        <w:t>ежеквартально</w:t>
      </w:r>
      <w:r w:rsidRPr="0099424D">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4.4. Порядок и формы контроля за предоставлением муниципальной услуги со стороны граждан, их объединений и организаций.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w:t>
      </w:r>
      <w:r w:rsidRPr="00AC7C01">
        <w:rPr>
          <w:rFonts w:ascii="Times New Roman" w:eastAsia="Arial CYR" w:hAnsi="Times New Roman" w:cs="Times New Roman"/>
          <w:sz w:val="28"/>
          <w:szCs w:val="28"/>
          <w:lang w:eastAsia="ru-RU"/>
        </w:rPr>
        <w:lastRenderedPageBreak/>
        <w:t>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lastRenderedPageBreak/>
        <w:t>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230348" w:rsidRPr="00B327CB" w:rsidRDefault="00230348" w:rsidP="00B327C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00B327CB" w:rsidRPr="00B327CB">
        <w:rPr>
          <w:rFonts w:ascii="Times New Roman" w:eastAsia="Arial CYR" w:hAnsi="Times New Roman" w:cs="Times New Roman"/>
          <w:sz w:val="28"/>
          <w:szCs w:val="28"/>
          <w:lang w:eastAsia="ru-RU"/>
        </w:rPr>
        <w:tab/>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AC7C01" w:rsidRPr="00AC7C01" w:rsidRDefault="00AC7C01" w:rsidP="00230348">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Письменная жалоба, содержащая вопросы, решение которых не входит в компетенцию Отдела архитектуры, направляется в семидневный срок со дня </w:t>
      </w:r>
      <w:r w:rsidRPr="00AC7C01">
        <w:rPr>
          <w:rFonts w:ascii="Times New Roman" w:eastAsia="Arial CYR" w:hAnsi="Times New Roman" w:cs="Times New Roman"/>
          <w:sz w:val="28"/>
          <w:szCs w:val="28"/>
          <w:lang w:eastAsia="ru-RU"/>
        </w:rPr>
        <w:lastRenderedPageBreak/>
        <w:t>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5.1.5. Порядок рассмотрения жалобы заявителя: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Если Заявитель не удовлетворен решением, принятым в ходе рассмотрения жалобы, если решение не было принято, жалоба может быть подана в:</w:t>
      </w:r>
    </w:p>
    <w:p w:rsidR="00AC7C01" w:rsidRPr="00AC7C01" w:rsidRDefault="00AC7C01" w:rsidP="00AC7C01">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Крайнюковская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5.2. Обжалование действий (бездействия) и решений, осуществляемых (принятых) в ходе предоставления муниципальной услуги, в судебном порядке.</w:t>
      </w:r>
    </w:p>
    <w:p w:rsidR="00AD71C8"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sidR="00AD71C8">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C7C01" w:rsidRPr="00AC7C01" w:rsidRDefault="00AC7C01" w:rsidP="00AC7C01">
      <w:pPr>
        <w:spacing w:after="0" w:line="240" w:lineRule="auto"/>
        <w:ind w:firstLine="660"/>
        <w:jc w:val="both"/>
        <w:rPr>
          <w:rFonts w:ascii="Times New Roman" w:eastAsia="Times New Roman" w:hAnsi="Times New Roman" w:cs="Times New Roman"/>
          <w:b/>
          <w:bCs/>
          <w:sz w:val="24"/>
          <w:szCs w:val="24"/>
          <w:lang w:eastAsia="ru-RU"/>
        </w:rPr>
      </w:pPr>
    </w:p>
    <w:p w:rsidR="00AC7C01" w:rsidRDefault="00AC7C01"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FE036C" w:rsidRDefault="00FE036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82485C" w:rsidRPr="00AC7C01" w:rsidRDefault="0082485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pgSz w:w="11900" w:h="16840" w:code="9"/>
          <w:pgMar w:top="1134" w:right="1134" w:bottom="1134" w:left="1134" w:header="709" w:footer="709" w:gutter="0"/>
          <w:cols w:space="708"/>
          <w:titlePg/>
          <w:docGrid w:linePitch="360"/>
        </w:sect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w:t>
            </w:r>
            <w:proofErr w:type="gramStart"/>
            <w:r w:rsidRPr="00B327CB">
              <w:rPr>
                <w:rFonts w:ascii="Times New Roman" w:eastAsia="Calibri" w:hAnsi="Times New Roman" w:cs="Times New Roman"/>
                <w:sz w:val="20"/>
                <w:szCs w:val="20"/>
                <w:lang w:eastAsia="en-IN"/>
              </w:rPr>
              <w:t>п</w:t>
            </w:r>
            <w:proofErr w:type="gramEnd"/>
            <w:r w:rsidRPr="00B327CB">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proofErr w:type="gramStart"/>
            <w:r w:rsidRPr="00B327CB">
              <w:rPr>
                <w:rFonts w:ascii="Times New Roman" w:eastAsia="Calibri" w:hAnsi="Times New Roman" w:cs="Times New Roman"/>
                <w:sz w:val="20"/>
                <w:szCs w:val="20"/>
                <w:lang w:eastAsia="ru-RU"/>
              </w:rPr>
              <w:t>с</w:t>
            </w:r>
            <w:proofErr w:type="gramEnd"/>
            <w:r w:rsidRPr="00B327CB">
              <w:rPr>
                <w:rFonts w:ascii="Times New Roman" w:eastAsia="Calibri" w:hAnsi="Times New Roman" w:cs="Times New Roman"/>
                <w:sz w:val="20"/>
                <w:szCs w:val="20"/>
                <w:lang w:eastAsia="ru-RU"/>
              </w:rPr>
              <w:t xml:space="preserve">. Пестравка, ул. </w:t>
            </w:r>
            <w:proofErr w:type="spellStart"/>
            <w:r w:rsidRPr="00B327CB">
              <w:rPr>
                <w:rFonts w:ascii="Times New Roman" w:eastAsia="Calibri" w:hAnsi="Times New Roman" w:cs="Times New Roman"/>
                <w:sz w:val="20"/>
                <w:szCs w:val="20"/>
                <w:lang w:eastAsia="ru-RU"/>
              </w:rPr>
              <w:t>Крайнюковская</w:t>
            </w:r>
            <w:proofErr w:type="spellEnd"/>
            <w:r w:rsidRPr="00B327CB">
              <w:rPr>
                <w:rFonts w:ascii="Times New Roman" w:eastAsia="Calibri" w:hAnsi="Times New Roman" w:cs="Times New Roman"/>
                <w:sz w:val="20"/>
                <w:szCs w:val="20"/>
                <w:lang w:eastAsia="ru-RU"/>
              </w:rPr>
              <w:t>,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Понедельник: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16.12 Пятница: 8.00 – 16.12</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w:t>
            </w:r>
            <w:proofErr w:type="spellStart"/>
            <w:r w:rsidRPr="00B327CB">
              <w:rPr>
                <w:rFonts w:ascii="Times New Roman" w:eastAsia="Calibri" w:hAnsi="Times New Roman" w:cs="Times New Roman"/>
                <w:sz w:val="24"/>
                <w:szCs w:val="24"/>
                <w:lang w:eastAsia="ru-RU"/>
              </w:rPr>
              <w:t>Пестравкий</w:t>
            </w:r>
            <w:proofErr w:type="spellEnd"/>
            <w:r w:rsidRPr="00B327CB">
              <w:rPr>
                <w:rFonts w:ascii="Times New Roman" w:eastAsia="Calibri"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с</w:t>
            </w:r>
            <w:proofErr w:type="gramEnd"/>
            <w:r w:rsidRPr="00B327CB">
              <w:rPr>
                <w:rFonts w:ascii="Times New Roman" w:eastAsia="Calibri" w:hAnsi="Times New Roman" w:cs="Times New Roman"/>
                <w:sz w:val="24"/>
                <w:szCs w:val="24"/>
                <w:lang w:eastAsia="ru-RU"/>
              </w:rPr>
              <w:t xml:space="preserve">. </w:t>
            </w:r>
            <w:proofErr w:type="gramStart"/>
            <w:r w:rsidRPr="00B327CB">
              <w:rPr>
                <w:rFonts w:ascii="Times New Roman" w:eastAsia="Calibri" w:hAnsi="Times New Roman" w:cs="Times New Roman"/>
                <w:sz w:val="24"/>
                <w:szCs w:val="24"/>
                <w:lang w:eastAsia="ru-RU"/>
              </w:rPr>
              <w:t>Пестравка</w:t>
            </w:r>
            <w:proofErr w:type="gramEnd"/>
            <w:r w:rsidRPr="00B327CB">
              <w:rPr>
                <w:rFonts w:ascii="Times New Roman" w:eastAsia="Calibri" w:hAnsi="Times New Roman" w:cs="Times New Roman"/>
                <w:sz w:val="24"/>
                <w:szCs w:val="24"/>
                <w:lang w:eastAsia="ru-RU"/>
              </w:rPr>
              <w:t>,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spellStart"/>
            <w:r w:rsidRPr="00B327CB">
              <w:rPr>
                <w:rFonts w:ascii="Times New Roman" w:eastAsia="Calibri" w:hAnsi="Times New Roman" w:cs="Times New Roman"/>
                <w:sz w:val="24"/>
                <w:szCs w:val="24"/>
                <w:lang w:val="en-US" w:eastAsia="ru-RU"/>
              </w:rPr>
              <w:t>pestr</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mfc</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yandex</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w:t>
      </w:r>
      <w:proofErr w:type="gramStart"/>
      <w:r w:rsidRPr="00B327CB">
        <w:rPr>
          <w:rFonts w:ascii="Times New Roman" w:eastAsia="MS Mincho" w:hAnsi="Times New Roman" w:cs="Times New Roman"/>
          <w:sz w:val="24"/>
          <w:szCs w:val="24"/>
          <w:lang w:eastAsia="ru-RU"/>
        </w:rPr>
        <w:t>р</w:t>
      </w:r>
      <w:proofErr w:type="gramEnd"/>
      <w:r w:rsidRPr="00B327CB">
        <w:rPr>
          <w:rFonts w:ascii="Times New Roman" w:eastAsia="MS Mincho"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B327CB">
        <w:rPr>
          <w:rFonts w:ascii="Times New Roman" w:eastAsia="MS Mincho" w:hAnsi="Times New Roman" w:cs="Times New Roman"/>
          <w:sz w:val="28"/>
          <w:szCs w:val="28"/>
          <w:lang w:eastAsia="ru-RU"/>
        </w:rPr>
        <w:t>имеющей</w:t>
      </w:r>
      <w:proofErr w:type="gramEnd"/>
      <w:r w:rsidRPr="00B327CB">
        <w:rPr>
          <w:rFonts w:ascii="Times New Roman" w:eastAsia="MS Mincho" w:hAnsi="Times New Roman" w:cs="Times New Roman"/>
          <w:sz w:val="28"/>
          <w:szCs w:val="28"/>
          <w:lang w:eastAsia="ru-RU"/>
        </w:rPr>
        <w:t xml:space="preserve">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w:t>
      </w:r>
      <w:proofErr w:type="gramStart"/>
      <w:r w:rsidRPr="00B327CB">
        <w:rPr>
          <w:rFonts w:ascii="Times New Roman" w:eastAsia="MS Mincho" w:hAnsi="Times New Roman" w:cs="Times New Roman"/>
          <w:sz w:val="28"/>
          <w:szCs w:val="28"/>
          <w:lang w:eastAsia="ru-RU"/>
        </w:rPr>
        <w:t>за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roofErr w:type="gramEnd"/>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в соответствии с договором (контрактом) от «__» __________ 20__ г. №____, заключенным </w:t>
      </w:r>
      <w:proofErr w:type="gramStart"/>
      <w:r w:rsidRPr="00B327CB">
        <w:rPr>
          <w:rFonts w:ascii="Times New Roman" w:eastAsia="Calibri" w:hAnsi="Times New Roman" w:cs="Times New Roman"/>
          <w:sz w:val="28"/>
          <w:szCs w:val="28"/>
          <w:lang w:eastAsia="ru-RU"/>
        </w:rPr>
        <w:t>с</w:t>
      </w:r>
      <w:proofErr w:type="gramEnd"/>
      <w:r w:rsidRPr="00B327CB">
        <w:rPr>
          <w:rFonts w:ascii="Times New Roman" w:eastAsia="Calibri" w:hAnsi="Times New Roman" w:cs="Times New Roman"/>
          <w:sz w:val="28"/>
          <w:szCs w:val="28"/>
          <w:lang w:eastAsia="ru-RU"/>
        </w:rPr>
        <w:t xml:space="preserve">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w:t>
      </w:r>
      <w:proofErr w:type="gramStart"/>
      <w:r w:rsidRPr="00B327CB">
        <w:rPr>
          <w:rFonts w:ascii="Times New Roman" w:eastAsia="Calibri" w:hAnsi="Times New Roman" w:cs="Times New Roman"/>
          <w:sz w:val="24"/>
          <w:szCs w:val="24"/>
          <w:lang w:eastAsia="ru-RU"/>
        </w:rPr>
        <w:t>р</w:t>
      </w:r>
      <w:proofErr w:type="gramEnd"/>
      <w:r w:rsidRPr="00B327CB">
        <w:rPr>
          <w:rFonts w:ascii="Times New Roman" w:eastAsia="Calibri"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Pr="002050E8">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spacing w:after="0" w:line="240" w:lineRule="auto"/>
        <w:jc w:val="right"/>
        <w:rPr>
          <w:rFonts w:ascii="Times New Roman" w:eastAsia="Calibri" w:hAnsi="Times New Roman" w:cs="Times New Roman"/>
          <w:sz w:val="24"/>
          <w:szCs w:val="24"/>
          <w:lang w:eastAsia="ru-RU"/>
        </w:rPr>
      </w:pPr>
      <w:r w:rsidRPr="00B327CB">
        <w:rPr>
          <w:rFonts w:ascii="Times New Roman" w:eastAsia="Calibri" w:hAnsi="Times New Roman" w:cs="Times New Roman"/>
          <w:i/>
          <w:iCs/>
          <w:sz w:val="28"/>
          <w:szCs w:val="28"/>
          <w:lang w:eastAsia="ru-RU"/>
        </w:rPr>
        <w:t>номер телефона, факс</w:t>
      </w:r>
      <w:r w:rsidRPr="00B327CB">
        <w:rPr>
          <w:rFonts w:ascii="Calibri" w:eastAsia="Calibri" w:hAnsi="Calibri" w:cs="Calibri"/>
          <w:i/>
          <w:iCs/>
          <w:sz w:val="28"/>
          <w:szCs w:val="28"/>
          <w:lang w:eastAsia="ru-RU"/>
        </w:rPr>
        <w:t>,</w:t>
      </w:r>
      <w:r w:rsidRPr="00B327CB">
        <w:rPr>
          <w:rFonts w:ascii="Times New Roman" w:eastAsia="MS Mincho" w:hAnsi="Times New Roman" w:cs="Times New Roman"/>
          <w:i/>
          <w:iCs/>
          <w:sz w:val="28"/>
          <w:szCs w:val="28"/>
          <w:lang w:eastAsia="ru-RU"/>
        </w:rPr>
        <w:t xml:space="preserve"> адрес электронной почты</w:t>
      </w:r>
    </w:p>
    <w:p w:rsidR="00B327CB" w:rsidRPr="00B327CB" w:rsidRDefault="00B327CB" w:rsidP="00B327CB">
      <w:pPr>
        <w:spacing w:after="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разрешение на  строительство,  реконструкцию</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объекта индивидуального жилищного строительства 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lastRenderedPageBreak/>
        <w:t xml:space="preserve">    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  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строительства начато (</w:t>
      </w:r>
      <w:proofErr w:type="gramStart"/>
      <w:r w:rsidRPr="00B327CB">
        <w:rPr>
          <w:rFonts w:ascii="Times New Roman" w:eastAsia="Calibri" w:hAnsi="Times New Roman" w:cs="Times New Roman"/>
          <w:sz w:val="28"/>
          <w:szCs w:val="28"/>
          <w:lang w:eastAsia="ru-RU"/>
        </w:rPr>
        <w:t>начата</w:t>
      </w:r>
      <w:proofErr w:type="gramEnd"/>
      <w:r w:rsidRPr="00B327CB">
        <w:rPr>
          <w:rFonts w:ascii="Times New Roman" w:eastAsia="Calibri" w:hAnsi="Times New Roman" w:cs="Times New Roman"/>
          <w:sz w:val="28"/>
          <w:szCs w:val="28"/>
          <w:lang w:eastAsia="ru-RU"/>
        </w:rPr>
        <w:t>);</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w:t>
      </w:r>
      <w:r w:rsidRPr="00B327CB">
        <w:rPr>
          <w:rFonts w:ascii="Times New Roman" w:eastAsia="Calibri" w:hAnsi="Times New Roman" w:cs="Times New Roman"/>
          <w:sz w:val="28"/>
          <w:szCs w:val="28"/>
          <w:lang w:eastAsia="ru-RU"/>
        </w:rPr>
        <w:lastRenderedPageBreak/>
        <w:t xml:space="preserve">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B327CB">
        <w:rPr>
          <w:rFonts w:ascii="Times New Roman" w:eastAsia="MS Mincho" w:hAnsi="Times New Roman" w:cs="Times New Roman"/>
          <w:sz w:val="28"/>
          <w:szCs w:val="28"/>
          <w:lang w:eastAsia="ru-RU"/>
        </w:rPr>
        <w:t>нужное</w:t>
      </w:r>
      <w:proofErr w:type="gramEnd"/>
      <w:r w:rsidRPr="00B327CB">
        <w:rPr>
          <w:rFonts w:ascii="Times New Roman" w:eastAsia="MS Mincho" w:hAnsi="Times New Roman" w:cs="Times New Roman"/>
          <w:sz w:val="28"/>
          <w:szCs w:val="28"/>
          <w:lang w:eastAsia="ru-RU"/>
        </w:rPr>
        <w:t xml:space="preserve">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21.5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6"/>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B327CB">
        <w:rPr>
          <w:rFonts w:ascii="Times New Roman" w:eastAsia="Calibri" w:hAnsi="Times New Roman" w:cs="Times New Roman"/>
          <w:sz w:val="28"/>
          <w:szCs w:val="28"/>
          <w:lang w:eastAsia="ru-RU"/>
        </w:rPr>
        <w:t>направленного</w:t>
      </w:r>
      <w:proofErr w:type="gramEnd"/>
      <w:r w:rsidRPr="00B327CB">
        <w:rPr>
          <w:rFonts w:ascii="Times New Roman" w:eastAsia="Calibri" w:hAnsi="Times New Roman" w:cs="Times New Roman"/>
          <w:sz w:val="28"/>
          <w:szCs w:val="28"/>
          <w:lang w:eastAsia="ru-RU"/>
        </w:rPr>
        <w:t xml:space="preserve">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B327CB">
        <w:rPr>
          <w:rFonts w:ascii="Times New Roman" w:eastAsia="Calibri" w:hAnsi="Times New Roman" w:cs="Times New Roman"/>
          <w:sz w:val="28"/>
          <w:szCs w:val="28"/>
          <w:lang w:eastAsia="ru-RU"/>
        </w:rPr>
        <w:t>,п</w:t>
      </w:r>
      <w:proofErr w:type="gramEnd"/>
      <w:r w:rsidRPr="00B327CB">
        <w:rPr>
          <w:rFonts w:ascii="Times New Roman" w:eastAsia="Calibri" w:hAnsi="Times New Roman" w:cs="Times New Roman"/>
          <w:sz w:val="28"/>
          <w:szCs w:val="28"/>
          <w:lang w:eastAsia="ru-RU"/>
        </w:rPr>
        <w:t>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Приложение № 9</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proofErr w:type="gramStart"/>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 xml:space="preserve">в  том,  что  от  него (нее) «___» ____________ 20___ г. </w:t>
      </w:r>
      <w:proofErr w:type="gramStart"/>
      <w:r w:rsidRPr="00B327CB">
        <w:rPr>
          <w:rFonts w:ascii="Times New Roman" w:eastAsia="Calibri" w:hAnsi="Times New Roman" w:cs="Times New Roman"/>
          <w:sz w:val="28"/>
          <w:szCs w:val="28"/>
          <w:lang w:eastAsia="en-IN"/>
        </w:rPr>
        <w:t>получены</w:t>
      </w:r>
      <w:proofErr w:type="gramEnd"/>
      <w:r w:rsidRPr="00B327CB">
        <w:rPr>
          <w:rFonts w:ascii="Times New Roman" w:eastAsia="Calibri" w:hAnsi="Times New Roman" w:cs="Times New Roman"/>
          <w:sz w:val="28"/>
          <w:szCs w:val="28"/>
          <w:lang w:eastAsia="en-IN"/>
        </w:rPr>
        <w:t xml:space="preserve">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xml:space="preserve">№ </w:t>
            </w:r>
            <w:proofErr w:type="gramStart"/>
            <w:r w:rsidRPr="00B327CB">
              <w:rPr>
                <w:rFonts w:ascii="Times New Roman" w:eastAsia="Calibri" w:hAnsi="Times New Roman" w:cs="Times New Roman"/>
                <w:sz w:val="24"/>
                <w:szCs w:val="24"/>
                <w:lang w:eastAsia="en-IN"/>
              </w:rPr>
              <w:t>п</w:t>
            </w:r>
            <w:proofErr w:type="gramEnd"/>
            <w:r w:rsidRPr="00B327CB">
              <w:rPr>
                <w:rFonts w:ascii="Times New Roman" w:eastAsia="Calibri"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roofErr w:type="gramStart"/>
      <w:r w:rsidRPr="00B327CB">
        <w:rPr>
          <w:rFonts w:ascii="Times New Roman" w:eastAsia="Calibri" w:hAnsi="Times New Roman" w:cs="Times New Roman"/>
          <w:sz w:val="28"/>
          <w:szCs w:val="28"/>
          <w:lang w:eastAsia="en-IN"/>
        </w:rPr>
        <w:t>(должность, инициалы, фамилия                                  (подпись)</w:t>
      </w:r>
      <w:proofErr w:type="gramEnd"/>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sectPr w:rsidR="003837F8" w:rsidSect="00AC7C01">
      <w:headerReference w:type="default" r:id="rId12"/>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AB" w:rsidRDefault="000F37AB">
      <w:pPr>
        <w:spacing w:after="0" w:line="240" w:lineRule="auto"/>
      </w:pPr>
      <w:r>
        <w:separator/>
      </w:r>
    </w:p>
  </w:endnote>
  <w:endnote w:type="continuationSeparator" w:id="0">
    <w:p w:rsidR="000F37AB" w:rsidRDefault="000F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AB" w:rsidRDefault="000F37AB">
      <w:pPr>
        <w:spacing w:after="0" w:line="240" w:lineRule="auto"/>
      </w:pPr>
      <w:r>
        <w:separator/>
      </w:r>
    </w:p>
  </w:footnote>
  <w:footnote w:type="continuationSeparator" w:id="0">
    <w:p w:rsidR="000F37AB" w:rsidRDefault="000F37AB">
      <w:pPr>
        <w:spacing w:after="0" w:line="240" w:lineRule="auto"/>
      </w:pPr>
      <w:r>
        <w:continuationSeparator/>
      </w:r>
    </w:p>
  </w:footnote>
  <w:footnote w:id="1">
    <w:p w:rsidR="0010101A" w:rsidRPr="005908F1" w:rsidRDefault="0010101A"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10101A" w:rsidRDefault="0010101A" w:rsidP="00B327CB">
      <w:pPr>
        <w:jc w:val="both"/>
      </w:pPr>
    </w:p>
  </w:footnote>
  <w:footnote w:id="2">
    <w:p w:rsidR="0010101A" w:rsidRDefault="0010101A" w:rsidP="00B327CB">
      <w:pPr>
        <w:pStyle w:val="af7"/>
        <w:jc w:val="both"/>
      </w:pPr>
      <w:r w:rsidRPr="00CE63A0">
        <w:rPr>
          <w:rStyle w:val="af9"/>
        </w:rPr>
        <w:footnoteRef/>
      </w:r>
      <w:proofErr w:type="gramStart"/>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t xml:space="preserve"> застройщиком, а привлеченным для этой цели лицом.</w:t>
      </w:r>
    </w:p>
  </w:footnote>
  <w:footnote w:id="3">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5">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6">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1A" w:rsidRDefault="0010101A">
    <w:pPr>
      <w:pStyle w:val="a8"/>
      <w:jc w:val="center"/>
    </w:pPr>
    <w:r>
      <w:fldChar w:fldCharType="begin"/>
    </w:r>
    <w:r>
      <w:instrText>PAGE   \* MERGEFORMAT</w:instrText>
    </w:r>
    <w:r>
      <w:fldChar w:fldCharType="separate"/>
    </w:r>
    <w:r w:rsidR="00E710EF">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8"/>
  </w:num>
  <w:num w:numId="5">
    <w:abstractNumId w:val="5"/>
  </w:num>
  <w:num w:numId="6">
    <w:abstractNumId w:val="4"/>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213CA"/>
    <w:rsid w:val="00023D27"/>
    <w:rsid w:val="00026E66"/>
    <w:rsid w:val="00030E2B"/>
    <w:rsid w:val="00042E5E"/>
    <w:rsid w:val="0005282F"/>
    <w:rsid w:val="00052D68"/>
    <w:rsid w:val="00064480"/>
    <w:rsid w:val="00066672"/>
    <w:rsid w:val="00071268"/>
    <w:rsid w:val="0007736B"/>
    <w:rsid w:val="0008196B"/>
    <w:rsid w:val="00086120"/>
    <w:rsid w:val="000A46F0"/>
    <w:rsid w:val="000B0942"/>
    <w:rsid w:val="000B42E2"/>
    <w:rsid w:val="000E0B27"/>
    <w:rsid w:val="000E1DC8"/>
    <w:rsid w:val="000E7240"/>
    <w:rsid w:val="000F2755"/>
    <w:rsid w:val="000F37AB"/>
    <w:rsid w:val="0010042F"/>
    <w:rsid w:val="0010101A"/>
    <w:rsid w:val="001176CD"/>
    <w:rsid w:val="00124246"/>
    <w:rsid w:val="00130E7F"/>
    <w:rsid w:val="00135702"/>
    <w:rsid w:val="00136125"/>
    <w:rsid w:val="00147D25"/>
    <w:rsid w:val="00171B8D"/>
    <w:rsid w:val="00183441"/>
    <w:rsid w:val="00190CAB"/>
    <w:rsid w:val="001B7C14"/>
    <w:rsid w:val="001E315B"/>
    <w:rsid w:val="001E6656"/>
    <w:rsid w:val="001F1599"/>
    <w:rsid w:val="001F72A1"/>
    <w:rsid w:val="00204AF6"/>
    <w:rsid w:val="00204B87"/>
    <w:rsid w:val="002050E8"/>
    <w:rsid w:val="00207174"/>
    <w:rsid w:val="002178ED"/>
    <w:rsid w:val="00230348"/>
    <w:rsid w:val="00236C23"/>
    <w:rsid w:val="00253EE8"/>
    <w:rsid w:val="002563F2"/>
    <w:rsid w:val="00260E20"/>
    <w:rsid w:val="0026322E"/>
    <w:rsid w:val="00264C60"/>
    <w:rsid w:val="002654BF"/>
    <w:rsid w:val="002852AE"/>
    <w:rsid w:val="00292F2A"/>
    <w:rsid w:val="00296855"/>
    <w:rsid w:val="002B4C44"/>
    <w:rsid w:val="002B5704"/>
    <w:rsid w:val="002C15A4"/>
    <w:rsid w:val="002C7FCD"/>
    <w:rsid w:val="002E0215"/>
    <w:rsid w:val="002E0948"/>
    <w:rsid w:val="0031385B"/>
    <w:rsid w:val="003209DB"/>
    <w:rsid w:val="00324FEE"/>
    <w:rsid w:val="003255B7"/>
    <w:rsid w:val="003258CE"/>
    <w:rsid w:val="00332D62"/>
    <w:rsid w:val="0033561E"/>
    <w:rsid w:val="003365E5"/>
    <w:rsid w:val="003411D2"/>
    <w:rsid w:val="00347B6E"/>
    <w:rsid w:val="003662E7"/>
    <w:rsid w:val="00367A18"/>
    <w:rsid w:val="00370E43"/>
    <w:rsid w:val="00371E58"/>
    <w:rsid w:val="003765BA"/>
    <w:rsid w:val="003837F8"/>
    <w:rsid w:val="00384E6A"/>
    <w:rsid w:val="0038695D"/>
    <w:rsid w:val="003944D4"/>
    <w:rsid w:val="003B1AA2"/>
    <w:rsid w:val="003B47F3"/>
    <w:rsid w:val="003C011F"/>
    <w:rsid w:val="003D719E"/>
    <w:rsid w:val="003F30A1"/>
    <w:rsid w:val="00414430"/>
    <w:rsid w:val="004221F0"/>
    <w:rsid w:val="0042389E"/>
    <w:rsid w:val="004305FA"/>
    <w:rsid w:val="00434140"/>
    <w:rsid w:val="004455B4"/>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A3951"/>
    <w:rsid w:val="005C06E3"/>
    <w:rsid w:val="005C521E"/>
    <w:rsid w:val="005C5D84"/>
    <w:rsid w:val="005C6903"/>
    <w:rsid w:val="005E3A55"/>
    <w:rsid w:val="005F0092"/>
    <w:rsid w:val="005F6A27"/>
    <w:rsid w:val="00602BC6"/>
    <w:rsid w:val="00611AC2"/>
    <w:rsid w:val="00617F39"/>
    <w:rsid w:val="00625E27"/>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96009"/>
    <w:rsid w:val="007A6288"/>
    <w:rsid w:val="007A7451"/>
    <w:rsid w:val="007B03DE"/>
    <w:rsid w:val="007B344C"/>
    <w:rsid w:val="007B4AEF"/>
    <w:rsid w:val="007B7893"/>
    <w:rsid w:val="007E073A"/>
    <w:rsid w:val="007E0D75"/>
    <w:rsid w:val="007F3875"/>
    <w:rsid w:val="007F49B5"/>
    <w:rsid w:val="008005E7"/>
    <w:rsid w:val="00812BE5"/>
    <w:rsid w:val="0082485C"/>
    <w:rsid w:val="00825842"/>
    <w:rsid w:val="00832FB1"/>
    <w:rsid w:val="00846FD3"/>
    <w:rsid w:val="008501AF"/>
    <w:rsid w:val="00852E51"/>
    <w:rsid w:val="00864EBA"/>
    <w:rsid w:val="0088500A"/>
    <w:rsid w:val="008936C8"/>
    <w:rsid w:val="0089691C"/>
    <w:rsid w:val="008979FB"/>
    <w:rsid w:val="008A1D2F"/>
    <w:rsid w:val="008B3275"/>
    <w:rsid w:val="008B3E49"/>
    <w:rsid w:val="008B50F2"/>
    <w:rsid w:val="008C2BCB"/>
    <w:rsid w:val="008D3453"/>
    <w:rsid w:val="008E7F52"/>
    <w:rsid w:val="009142C1"/>
    <w:rsid w:val="00933224"/>
    <w:rsid w:val="009409A3"/>
    <w:rsid w:val="00945A64"/>
    <w:rsid w:val="00954C6B"/>
    <w:rsid w:val="00964D45"/>
    <w:rsid w:val="00965F4D"/>
    <w:rsid w:val="00972AF6"/>
    <w:rsid w:val="00987CF7"/>
    <w:rsid w:val="0099424D"/>
    <w:rsid w:val="009B12B5"/>
    <w:rsid w:val="009B6250"/>
    <w:rsid w:val="009C7A15"/>
    <w:rsid w:val="009E0734"/>
    <w:rsid w:val="009E7E37"/>
    <w:rsid w:val="009F0B33"/>
    <w:rsid w:val="009F69BD"/>
    <w:rsid w:val="00A17AC4"/>
    <w:rsid w:val="00A26E53"/>
    <w:rsid w:val="00A27AEE"/>
    <w:rsid w:val="00A3086B"/>
    <w:rsid w:val="00A30A8E"/>
    <w:rsid w:val="00A36DB7"/>
    <w:rsid w:val="00A56383"/>
    <w:rsid w:val="00A635ED"/>
    <w:rsid w:val="00A72F78"/>
    <w:rsid w:val="00A72FB3"/>
    <w:rsid w:val="00A916E7"/>
    <w:rsid w:val="00AB1BAB"/>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22E8"/>
    <w:rsid w:val="00BD4B4E"/>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D291F"/>
    <w:rsid w:val="00CE155A"/>
    <w:rsid w:val="00CE65E8"/>
    <w:rsid w:val="00D01A42"/>
    <w:rsid w:val="00D14A13"/>
    <w:rsid w:val="00D26A8E"/>
    <w:rsid w:val="00D35C96"/>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10EF"/>
    <w:rsid w:val="00E762DC"/>
    <w:rsid w:val="00E80E2F"/>
    <w:rsid w:val="00E874D1"/>
    <w:rsid w:val="00E93523"/>
    <w:rsid w:val="00E96EC2"/>
    <w:rsid w:val="00EB07CB"/>
    <w:rsid w:val="00EB2FBC"/>
    <w:rsid w:val="00EB6EF3"/>
    <w:rsid w:val="00EC14B2"/>
    <w:rsid w:val="00EC64AC"/>
    <w:rsid w:val="00ED5E91"/>
    <w:rsid w:val="00EE148D"/>
    <w:rsid w:val="00F10F93"/>
    <w:rsid w:val="00F138DA"/>
    <w:rsid w:val="00F1562C"/>
    <w:rsid w:val="00F21671"/>
    <w:rsid w:val="00F41474"/>
    <w:rsid w:val="00F42316"/>
    <w:rsid w:val="00F43BD9"/>
    <w:rsid w:val="00F473D7"/>
    <w:rsid w:val="00F67270"/>
    <w:rsid w:val="00F74DF5"/>
    <w:rsid w:val="00F95FD0"/>
    <w:rsid w:val="00FB1DD7"/>
    <w:rsid w:val="00FB6F81"/>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348C99FCD0EBF2D22E697CE5F91092942C4A7F9FB6F57CAD4075C65B49965B97F9E6D717090B1Fy5wAJ" TargetMode="External"/><Relationship Id="rId5" Type="http://schemas.openxmlformats.org/officeDocument/2006/relationships/settings" Target="settings.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8D9D-44B4-4848-9FDA-8281B3BE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50</Pages>
  <Words>16308</Words>
  <Characters>92959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Гранкина</cp:lastModifiedBy>
  <cp:revision>10</cp:revision>
  <cp:lastPrinted>2017-11-21T04:32:00Z</cp:lastPrinted>
  <dcterms:created xsi:type="dcterms:W3CDTF">2017-10-20T10:32:00Z</dcterms:created>
  <dcterms:modified xsi:type="dcterms:W3CDTF">2017-11-30T04:40:00Z</dcterms:modified>
</cp:coreProperties>
</file>